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53AB" w14:textId="64A68C76" w:rsidR="00D91F0E" w:rsidRDefault="004C4767" w:rsidP="00D91F0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35C5A2AC" wp14:editId="464A4919">
            <wp:simplePos x="0" y="0"/>
            <wp:positionH relativeFrom="column">
              <wp:posOffset>3977640</wp:posOffset>
            </wp:positionH>
            <wp:positionV relativeFrom="paragraph">
              <wp:posOffset>7620</wp:posOffset>
            </wp:positionV>
            <wp:extent cx="1356360" cy="678180"/>
            <wp:effectExtent l="0" t="0" r="0" b="7620"/>
            <wp:wrapNone/>
            <wp:docPr id="93446055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E69DF10" wp14:editId="47B480C8">
            <wp:extent cx="1676400" cy="769620"/>
            <wp:effectExtent l="0" t="0" r="0" b="11430"/>
            <wp:docPr id="6413989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ab/>
      </w: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ab/>
      </w: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ab/>
      </w: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ab/>
      </w: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ab/>
      </w: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ab/>
      </w:r>
      <w:r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  <w:tab/>
      </w:r>
    </w:p>
    <w:p w14:paraId="0BA60824" w14:textId="77777777" w:rsidR="00326290" w:rsidRDefault="00326290" w:rsidP="00D91F0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8"/>
          <w:szCs w:val="28"/>
        </w:rPr>
      </w:pPr>
    </w:p>
    <w:p w14:paraId="164843FD" w14:textId="2B00BC1A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 w:rsidRPr="00D91F0E"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AANVULLEND ORGANISATIEREGLEMENT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 </w:t>
      </w:r>
      <w:r w:rsidRPr="00D91F0E"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NK SOLISTEN EN ENSEMBLES 2026</w:t>
      </w:r>
    </w:p>
    <w:p w14:paraId="7B0FAD6B" w14:textId="77777777" w:rsidR="00D91F0E" w:rsidRP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</w:p>
    <w:p w14:paraId="6D64FFC6" w14:textId="79943AFE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Datum          : Het NK vindt plaats op </w:t>
      </w:r>
      <w:r>
        <w:rPr>
          <w:rFonts w:ascii="Calibri,Bold" w:hAnsi="Calibri,Bold" w:cs="Calibri,Bold"/>
          <w:b/>
          <w:bCs/>
          <w:color w:val="000000"/>
          <w:kern w:val="0"/>
        </w:rPr>
        <w:t>zaterdag 13 juni 2026</w:t>
      </w:r>
    </w:p>
    <w:p w14:paraId="56B537FA" w14:textId="538022A0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Locatie     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   : Zalencentrum ”De Smeltkroes”, Kijkakkers 1, 6026 ER Maarheeze</w:t>
      </w:r>
    </w:p>
    <w:p w14:paraId="076756C2" w14:textId="0B07BAA6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Reglement  : </w:t>
      </w:r>
      <w:r>
        <w:rPr>
          <w:rFonts w:ascii="Calibri,Bold" w:hAnsi="Calibri,Bold" w:cs="Calibri,Bold"/>
          <w:b/>
          <w:bCs/>
          <w:color w:val="000000"/>
          <w:kern w:val="0"/>
        </w:rPr>
        <w:t xml:space="preserve">Nationaal Reglement Solisten en Ensembles SMP sector 2021 </w:t>
      </w:r>
    </w:p>
    <w:p w14:paraId="5F01B818" w14:textId="4ADFE958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en dit           : </w:t>
      </w:r>
      <w:r>
        <w:rPr>
          <w:rFonts w:ascii="Calibri,Bold" w:hAnsi="Calibri,Bold" w:cs="Calibri,Bold"/>
          <w:b/>
          <w:bCs/>
          <w:color w:val="000000"/>
          <w:kern w:val="0"/>
        </w:rPr>
        <w:t>Aanvullend Organisatiereglement NK Solisten en Ensembles 2026</w:t>
      </w:r>
    </w:p>
    <w:p w14:paraId="115341ED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Organisatie : Doelgroep / kernteam SMP</w:t>
      </w:r>
    </w:p>
    <w:p w14:paraId="39F4E2DE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214DF4A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Deelnamecriteria : Als criteria waar elke inschrijver minimaal aan moet voldoen om toegelaten te</w:t>
      </w:r>
    </w:p>
    <w:p w14:paraId="0125216E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worden tot dit NK gelden de volgende punten;</w:t>
      </w:r>
    </w:p>
    <w:p w14:paraId="31D0B2E1" w14:textId="5CE2DCD4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1. </w:t>
      </w:r>
      <w:r w:rsidRPr="00D91F0E">
        <w:rPr>
          <w:rFonts w:ascii="Calibri" w:hAnsi="Calibri" w:cs="Calibri"/>
          <w:color w:val="000000"/>
          <w:kern w:val="0"/>
        </w:rPr>
        <w:t>Tijdens een solistenwedstrijd van een bij de KNMO aangesloten muziekbond minimaal 85 punten</w:t>
      </w:r>
    </w:p>
    <w:p w14:paraId="57720777" w14:textId="2E6B1E48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 </w:t>
      </w:r>
      <w:r w:rsidRPr="00D91F0E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  </w:t>
      </w:r>
      <w:r w:rsidRPr="00D91F0E">
        <w:rPr>
          <w:rFonts w:ascii="Calibri" w:hAnsi="Calibri" w:cs="Calibri"/>
          <w:color w:val="000000"/>
          <w:kern w:val="0"/>
        </w:rPr>
        <w:t>behaald.</w:t>
      </w:r>
    </w:p>
    <w:p w14:paraId="052C38D8" w14:textId="05D8AB3D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De wedstrijd onder punt 1 vermeld dient georganiseerd en beoordeeld te zijn conform het</w:t>
      </w:r>
    </w:p>
    <w:p w14:paraId="618990B0" w14:textId="32524D1B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     geldende “Nationaal Reglement Solisten en Ensembles 2021”.</w:t>
      </w:r>
    </w:p>
    <w:p w14:paraId="392C6FEB" w14:textId="51F9E148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3. De deelnemer is uitsluitend beoordeeld door één of meerdere juryleden uit de laatste landelijke</w:t>
      </w:r>
    </w:p>
    <w:p w14:paraId="607FD9F6" w14:textId="3EE22CAC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     jurylijst, onderdeel solisten slagwerk.</w:t>
      </w:r>
    </w:p>
    <w:p w14:paraId="6EF27BBF" w14:textId="642DF416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4. De wedstrijd onder punt 1 vermeld dient in 2026 te hebben plaatsgevonden.</w:t>
      </w:r>
    </w:p>
    <w:p w14:paraId="7499A460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BBA97DE" w14:textId="7A447992" w:rsidR="00D91F0E" w:rsidRP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D91F0E">
        <w:rPr>
          <w:rFonts w:ascii="Calibri" w:hAnsi="Calibri" w:cs="Calibri"/>
          <w:b/>
          <w:bCs/>
          <w:color w:val="000000"/>
          <w:kern w:val="0"/>
        </w:rPr>
        <w:t>Inschrijvers uit andere wedstrijd- of beoordelingsvormen kunnen niet toegelaten worden tot het NK Solisten en Ensembles.</w:t>
      </w:r>
    </w:p>
    <w:p w14:paraId="4ADE43A3" w14:textId="2893CD5F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kern w:val="0"/>
        </w:rPr>
      </w:pPr>
      <w:r>
        <w:rPr>
          <w:rFonts w:ascii="Calibri" w:hAnsi="Calibri" w:cs="Calibri"/>
          <w:color w:val="000000"/>
          <w:kern w:val="0"/>
        </w:rPr>
        <w:t>De organisatie van de wedstrijd onder punt 1 vermeld, dient na afloop de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resultaten en jurysamenstelling door te geven aan de doelgroep SMP via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FF"/>
          <w:kern w:val="0"/>
        </w:rPr>
        <w:t>info@smp-nederland.nl</w:t>
      </w:r>
    </w:p>
    <w:p w14:paraId="4BD59B5B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Divisies en secties : De divisie- en sectie-indeling staat vermeld in het reglement.</w:t>
      </w:r>
    </w:p>
    <w:p w14:paraId="5CB5D569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Met name bij de sectie Multipercussie vragen wij aandacht voor de toelichting</w:t>
      </w:r>
    </w:p>
    <w:p w14:paraId="46C917CD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 de bijlage van het reglement.</w:t>
      </w:r>
    </w:p>
    <w:p w14:paraId="3F542756" w14:textId="30C53580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Indien blijkt dat een deelnemer in een onjuiste divisie en/of sectie heeft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ingeschreven kan de jury de deelnemer in een andere divisie en/of sectie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beoordelen.</w:t>
      </w:r>
    </w:p>
    <w:p w14:paraId="25DE7507" w14:textId="77777777" w:rsidR="00326290" w:rsidRDefault="00326290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A75D20E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Inschrijven : </w:t>
      </w:r>
      <w:r>
        <w:rPr>
          <w:rFonts w:ascii="Calibri" w:hAnsi="Calibri" w:cs="Calibri"/>
          <w:color w:val="0000FF"/>
          <w:kern w:val="0"/>
        </w:rPr>
        <w:t>https://www.smp-nederland.nl/agenda/nk-solisten-en-ensembles/</w:t>
      </w:r>
    </w:p>
    <w:p w14:paraId="35082553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Inschrijven kan tot </w:t>
      </w:r>
      <w:r>
        <w:rPr>
          <w:rFonts w:ascii="Calibri,Bold" w:hAnsi="Calibri,Bold" w:cs="Calibri,Bold"/>
          <w:b/>
          <w:bCs/>
          <w:color w:val="000000"/>
          <w:kern w:val="0"/>
        </w:rPr>
        <w:t>uiterlijk 17 mei 2026</w:t>
      </w:r>
    </w:p>
    <w:p w14:paraId="148CAA83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Inschrijvingen na de sluitingsdatum worden niet meer geaccepteerd.</w:t>
      </w:r>
    </w:p>
    <w:p w14:paraId="135FE45C" w14:textId="10B5CEDB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Inschrijfgeld : € 12,50 per solist</w:t>
      </w:r>
      <w:r w:rsidR="00326290">
        <w:rPr>
          <w:rFonts w:ascii="Calibri" w:hAnsi="Calibri" w:cs="Calibri"/>
          <w:color w:val="000000"/>
          <w:kern w:val="0"/>
        </w:rPr>
        <w:t xml:space="preserve">  -  </w:t>
      </w:r>
      <w:r>
        <w:rPr>
          <w:rFonts w:ascii="Calibri" w:hAnsi="Calibri" w:cs="Calibri"/>
          <w:color w:val="000000"/>
          <w:kern w:val="0"/>
        </w:rPr>
        <w:t>€ 25,00 per ensemble</w:t>
      </w:r>
    </w:p>
    <w:p w14:paraId="2D95D487" w14:textId="77777777" w:rsidR="00326290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Te betalen zoals aangegeven bij de inschrijfprocedure op de website.</w:t>
      </w:r>
    </w:p>
    <w:p w14:paraId="0A0084A1" w14:textId="50379D68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Het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inschrijfgeld moet uiterlijk één week na inschrijving op de rekening van de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organisatie bijgeschreven staan.</w:t>
      </w:r>
    </w:p>
    <w:p w14:paraId="29583986" w14:textId="47974984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Bij afmelding na sluiting van de inschrijvingstermijn wordt het inschrijfgeld niet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meer terugbetaald.</w:t>
      </w:r>
    </w:p>
    <w:p w14:paraId="61ED7C43" w14:textId="77777777" w:rsidR="0012634B" w:rsidRDefault="0012634B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8A391D6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Max. deelname : 80 unieke optredens (solisten en/of ensembles).</w:t>
      </w:r>
    </w:p>
    <w:p w14:paraId="4393A611" w14:textId="115CFBED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Bij overschrijding van het aantal inschrijvingen zal de organisatie mogelijk</w:t>
      </w:r>
      <w:r w:rsidR="0012634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inschrijvingen annuleren, waarbij de deelnemers met de laagste punten –</w:t>
      </w:r>
      <w:r w:rsidR="0012634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behaald in de provinciale kwalificatiewedstrijd – zullen vervallen, kijkend naar</w:t>
      </w:r>
      <w:r w:rsidR="0012634B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een evenwichtige verdeling over de verschillende divisies en secties.</w:t>
      </w:r>
    </w:p>
    <w:p w14:paraId="1256BF1B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Bij annulering door de organisatie wordt het inschrijfgeld terugbetaald.</w:t>
      </w:r>
    </w:p>
    <w:p w14:paraId="5E18544E" w14:textId="77777777" w:rsidR="00326290" w:rsidRDefault="00326290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5EC3DB0" w14:textId="02D4C9BA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Partituren : Per optreden dient op de wedstrijddag </w:t>
      </w:r>
      <w:r>
        <w:rPr>
          <w:rFonts w:ascii="Calibri,Bold" w:hAnsi="Calibri,Bold" w:cs="Calibri,Bold"/>
          <w:b/>
          <w:bCs/>
          <w:color w:val="000000"/>
          <w:kern w:val="0"/>
        </w:rPr>
        <w:t xml:space="preserve">één originele partituur </w:t>
      </w:r>
      <w:r>
        <w:rPr>
          <w:rFonts w:ascii="Calibri" w:hAnsi="Calibri" w:cs="Calibri"/>
          <w:color w:val="000000"/>
          <w:kern w:val="0"/>
        </w:rPr>
        <w:t>van het uit te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voeren werk ingeleverd te worden. Een kopie of andere dan originele partituur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wordt niet geaccepteerd.</w:t>
      </w:r>
    </w:p>
    <w:p w14:paraId="754A38DA" w14:textId="77777777" w:rsidR="004C4767" w:rsidRDefault="004C4767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CAA921D" w14:textId="55C97AC0" w:rsidR="004C4767" w:rsidRDefault="004C4767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1" wp14:anchorId="752C1700" wp14:editId="2D76EC0C">
            <wp:simplePos x="0" y="0"/>
            <wp:positionH relativeFrom="column">
              <wp:posOffset>3977640</wp:posOffset>
            </wp:positionH>
            <wp:positionV relativeFrom="paragraph">
              <wp:posOffset>7620</wp:posOffset>
            </wp:positionV>
            <wp:extent cx="1356360" cy="678180"/>
            <wp:effectExtent l="0" t="0" r="0" b="7620"/>
            <wp:wrapNone/>
            <wp:docPr id="63736258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D8CF892" wp14:editId="1AB481EF">
            <wp:extent cx="1676400" cy="769620"/>
            <wp:effectExtent l="0" t="0" r="0" b="11430"/>
            <wp:docPr id="12610793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0C23" w14:textId="77777777" w:rsidR="004C4767" w:rsidRDefault="004C4767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C96769D" w14:textId="77777777" w:rsidR="004C4767" w:rsidRDefault="004C4767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6A0F37F" w14:textId="5E429D39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Instrumenten : Alle deelnemers dienen zelf voor hun instrument, lessenaar en eventueel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andere benodigdheden te zorgen. De organisatie assisteert waar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nodig bij het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gereedzetten op het podium.</w:t>
      </w:r>
    </w:p>
    <w:p w14:paraId="1E6519F6" w14:textId="77777777" w:rsidR="00326290" w:rsidRDefault="00326290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7AA265B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Inspelen : Er zijn inspeelruimtes beschikbaar. Hier kan eventueel ook worden omgekleed.</w:t>
      </w:r>
    </w:p>
    <w:p w14:paraId="02C27A59" w14:textId="77777777" w:rsidR="00326290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Deze ruimtes zijn geen verblijfsruimtes.</w:t>
      </w:r>
    </w:p>
    <w:p w14:paraId="308315D2" w14:textId="77777777" w:rsidR="00326290" w:rsidRDefault="00326290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B94D0FD" w14:textId="139C4F01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Aanwijzingen van de organisatie en/of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medewerkers dienen te worden opgevolgd.</w:t>
      </w:r>
    </w:p>
    <w:p w14:paraId="151ABA45" w14:textId="77777777" w:rsidR="00326290" w:rsidRDefault="00326290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7226164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Prijzen : Alle deelnemers krijgen een herinneringsmedaille.</w:t>
      </w:r>
    </w:p>
    <w:p w14:paraId="1CFEE6F6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winnaars van de kampioenstitels per divisie en sectie ontvangen een</w:t>
      </w:r>
    </w:p>
    <w:p w14:paraId="79EF3698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winnaarsmedaille.</w:t>
      </w:r>
    </w:p>
    <w:p w14:paraId="73C2B5B7" w14:textId="77777777" w:rsidR="00326290" w:rsidRDefault="00326290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90E4D24" w14:textId="77777777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Aansprakelijkheid : De organisatie kan niet aansprakelijk worden gesteld voor schade, vermissing</w:t>
      </w:r>
    </w:p>
    <w:p w14:paraId="3C27878B" w14:textId="64B25BE1" w:rsidR="00CB1DAE" w:rsidRDefault="00D91F0E" w:rsidP="00D91F0E">
      <w:pPr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e.d. van welke aard en omvang dan ook.</w:t>
      </w:r>
    </w:p>
    <w:p w14:paraId="197F7CB5" w14:textId="23AACF00" w:rsidR="00D91F0E" w:rsidRDefault="00D91F0E" w:rsidP="00D91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Niet naleven van deze reglementen kan leiden tot puntenaftrek of zelfs</w:t>
      </w:r>
      <w:r w:rsidR="0032629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diskwalificatie, zulks ter beoordeling van de organisatie en jury.</w:t>
      </w:r>
    </w:p>
    <w:p w14:paraId="59310B24" w14:textId="77777777" w:rsidR="00D91F0E" w:rsidRDefault="00D91F0E" w:rsidP="00D91F0E"/>
    <w:sectPr w:rsidR="00D91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9011E"/>
    <w:multiLevelType w:val="hybridMultilevel"/>
    <w:tmpl w:val="D22094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6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E"/>
    <w:rsid w:val="0012634B"/>
    <w:rsid w:val="00326290"/>
    <w:rsid w:val="004C4767"/>
    <w:rsid w:val="0060599F"/>
    <w:rsid w:val="009E2909"/>
    <w:rsid w:val="00CB1DAE"/>
    <w:rsid w:val="00D9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4CBF"/>
  <w15:chartTrackingRefBased/>
  <w15:docId w15:val="{F3047B8E-987D-4FB3-9233-5AEE6E5A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1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1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1F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1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1F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1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1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1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1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1F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1F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1F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1F0E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1F0E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1F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1F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1F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1F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1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1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1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1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1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1F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1F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1F0E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1F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1F0E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1F0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4.jpg@01D5A37C.09D9AB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 van Waveren</dc:creator>
  <cp:keywords/>
  <dc:description/>
  <cp:lastModifiedBy>Jaap  van Waveren</cp:lastModifiedBy>
  <cp:revision>3</cp:revision>
  <dcterms:created xsi:type="dcterms:W3CDTF">2026-03-13T10:26:00Z</dcterms:created>
  <dcterms:modified xsi:type="dcterms:W3CDTF">2026-03-21T10:40:00Z</dcterms:modified>
</cp:coreProperties>
</file>